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08E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6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D008E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6E"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ведомственного плана </w:t>
      </w:r>
    </w:p>
    <w:p w:rsidR="009D008E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6E">
        <w:rPr>
          <w:rFonts w:ascii="Times New Roman" w:hAnsi="Times New Roman" w:cs="Times New Roman"/>
          <w:b/>
          <w:sz w:val="28"/>
          <w:szCs w:val="28"/>
        </w:rPr>
        <w:t xml:space="preserve">Управления Федеральной налоговой службы по г. Москве </w:t>
      </w:r>
    </w:p>
    <w:p w:rsidR="00B4456E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6E">
        <w:rPr>
          <w:rFonts w:ascii="Times New Roman" w:hAnsi="Times New Roman" w:cs="Times New Roman"/>
          <w:b/>
          <w:sz w:val="28"/>
          <w:szCs w:val="28"/>
        </w:rPr>
        <w:t>по реализации Концепции открытости федеральных органов</w:t>
      </w:r>
    </w:p>
    <w:p w:rsidR="0077689C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6E">
        <w:rPr>
          <w:rFonts w:ascii="Times New Roman" w:hAnsi="Times New Roman" w:cs="Times New Roman"/>
          <w:b/>
          <w:sz w:val="28"/>
          <w:szCs w:val="28"/>
        </w:rPr>
        <w:t>исполнительской власти в 202</w:t>
      </w:r>
      <w:r w:rsidR="00F31019" w:rsidRPr="00B4456E">
        <w:rPr>
          <w:rFonts w:ascii="Times New Roman" w:hAnsi="Times New Roman" w:cs="Times New Roman"/>
          <w:b/>
          <w:sz w:val="28"/>
          <w:szCs w:val="28"/>
        </w:rPr>
        <w:t>2</w:t>
      </w:r>
      <w:r w:rsidRPr="00B4456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D008E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1ED" w:rsidRPr="00B4456E" w:rsidRDefault="001F31ED" w:rsidP="009D3628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  <w:tab w:val="left" w:pos="1134"/>
        </w:tabs>
        <w:spacing w:before="120" w:after="120" w:line="240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B4456E"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плана.</w:t>
      </w:r>
    </w:p>
    <w:p w:rsidR="009D008E" w:rsidRDefault="009D008E" w:rsidP="00CD15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6E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4456E" w:rsidRPr="0072306E">
        <w:rPr>
          <w:rFonts w:ascii="Times New Roman" w:hAnsi="Times New Roman" w:cs="Times New Roman"/>
          <w:sz w:val="26"/>
          <w:szCs w:val="26"/>
        </w:rPr>
        <w:t>обеспечения</w:t>
      </w:r>
      <w:r w:rsidR="00B4456E" w:rsidRPr="00B4456E">
        <w:rPr>
          <w:rFonts w:ascii="Times New Roman" w:hAnsi="Times New Roman" w:cs="Times New Roman"/>
          <w:sz w:val="26"/>
          <w:szCs w:val="26"/>
        </w:rPr>
        <w:t xml:space="preserve"> </w:t>
      </w:r>
      <w:r w:rsidRPr="00B4456E">
        <w:rPr>
          <w:rFonts w:ascii="Times New Roman" w:hAnsi="Times New Roman" w:cs="Times New Roman"/>
          <w:sz w:val="26"/>
          <w:szCs w:val="26"/>
        </w:rPr>
        <w:t>реализации принципов Концепци</w:t>
      </w:r>
      <w:r w:rsidR="00FF640E" w:rsidRPr="00B4456E">
        <w:rPr>
          <w:rFonts w:ascii="Times New Roman" w:hAnsi="Times New Roman" w:cs="Times New Roman"/>
          <w:sz w:val="26"/>
          <w:szCs w:val="26"/>
        </w:rPr>
        <w:t>и</w:t>
      </w:r>
      <w:r w:rsidRPr="00B4456E">
        <w:rPr>
          <w:rFonts w:ascii="Times New Roman" w:hAnsi="Times New Roman" w:cs="Times New Roman"/>
          <w:sz w:val="26"/>
          <w:szCs w:val="26"/>
        </w:rPr>
        <w:t xml:space="preserve"> открытости федеральных органов исполнительной власти, утвержденной распоряжением Правительства Российской Федерации от 30.01.2014 № 93</w:t>
      </w:r>
      <w:r w:rsidR="00F82D81" w:rsidRPr="00B4456E">
        <w:rPr>
          <w:rFonts w:ascii="Times New Roman" w:hAnsi="Times New Roman" w:cs="Times New Roman"/>
          <w:sz w:val="26"/>
          <w:szCs w:val="26"/>
        </w:rPr>
        <w:t>-р</w:t>
      </w:r>
      <w:r w:rsidRPr="00B4456E">
        <w:rPr>
          <w:rFonts w:ascii="Times New Roman" w:hAnsi="Times New Roman" w:cs="Times New Roman"/>
          <w:sz w:val="26"/>
          <w:szCs w:val="26"/>
        </w:rPr>
        <w:t>, приказом</w:t>
      </w:r>
      <w:r w:rsidR="00B4573B" w:rsidRPr="00B4456E">
        <w:rPr>
          <w:rFonts w:ascii="Times New Roman" w:hAnsi="Times New Roman" w:cs="Times New Roman"/>
          <w:sz w:val="26"/>
          <w:szCs w:val="26"/>
        </w:rPr>
        <w:t xml:space="preserve"> У</w:t>
      </w:r>
      <w:r w:rsidRPr="00B4456E">
        <w:rPr>
          <w:rFonts w:ascii="Times New Roman" w:hAnsi="Times New Roman" w:cs="Times New Roman"/>
          <w:sz w:val="26"/>
          <w:szCs w:val="26"/>
        </w:rPr>
        <w:t>ФНС России</w:t>
      </w:r>
      <w:r w:rsidR="00B4573B" w:rsidRPr="00B4456E">
        <w:rPr>
          <w:rFonts w:ascii="Times New Roman" w:hAnsi="Times New Roman" w:cs="Times New Roman"/>
          <w:sz w:val="26"/>
          <w:szCs w:val="26"/>
        </w:rPr>
        <w:t xml:space="preserve"> по г. Москве</w:t>
      </w:r>
      <w:r w:rsidRPr="00B4456E">
        <w:rPr>
          <w:rFonts w:ascii="Times New Roman" w:hAnsi="Times New Roman" w:cs="Times New Roman"/>
          <w:sz w:val="26"/>
          <w:szCs w:val="26"/>
        </w:rPr>
        <w:t xml:space="preserve"> от </w:t>
      </w:r>
      <w:r w:rsidR="005314AC" w:rsidRPr="00B4456E">
        <w:rPr>
          <w:rFonts w:ascii="Times New Roman" w:hAnsi="Times New Roman" w:cs="Times New Roman"/>
          <w:sz w:val="26"/>
          <w:szCs w:val="26"/>
        </w:rPr>
        <w:t>04.04.2022</w:t>
      </w:r>
      <w:r w:rsidRPr="00B4456E">
        <w:rPr>
          <w:rFonts w:ascii="Times New Roman" w:hAnsi="Times New Roman" w:cs="Times New Roman"/>
          <w:sz w:val="26"/>
          <w:szCs w:val="26"/>
        </w:rPr>
        <w:t xml:space="preserve"> № </w:t>
      </w:r>
      <w:r w:rsidR="005314AC" w:rsidRPr="00B4456E">
        <w:rPr>
          <w:rFonts w:ascii="Times New Roman" w:hAnsi="Times New Roman" w:cs="Times New Roman"/>
          <w:sz w:val="26"/>
          <w:szCs w:val="26"/>
        </w:rPr>
        <w:t>97</w:t>
      </w:r>
      <w:r w:rsidR="00B4573B" w:rsidRPr="00B4456E">
        <w:rPr>
          <w:rFonts w:ascii="Times New Roman" w:hAnsi="Times New Roman" w:cs="Times New Roman"/>
          <w:sz w:val="26"/>
          <w:szCs w:val="26"/>
        </w:rPr>
        <w:t xml:space="preserve"> утвержден </w:t>
      </w:r>
      <w:r w:rsidR="00690A99" w:rsidRPr="00B4456E">
        <w:rPr>
          <w:rFonts w:ascii="Times New Roman" w:hAnsi="Times New Roman" w:cs="Times New Roman"/>
          <w:sz w:val="26"/>
          <w:szCs w:val="26"/>
        </w:rPr>
        <w:t>Ведомственный план УФНС России по г. Москве по реализации Концепции открытости федеральных органов исполнительной власти на 2022 год</w:t>
      </w:r>
      <w:r w:rsidR="00B4573B" w:rsidRPr="00B4456E">
        <w:rPr>
          <w:rFonts w:ascii="Times New Roman" w:hAnsi="Times New Roman" w:cs="Times New Roman"/>
          <w:sz w:val="26"/>
          <w:szCs w:val="26"/>
        </w:rPr>
        <w:t xml:space="preserve"> (далее – Ведомственный план)</w:t>
      </w:r>
      <w:r w:rsidR="00B4456E">
        <w:rPr>
          <w:rFonts w:ascii="Times New Roman" w:hAnsi="Times New Roman" w:cs="Times New Roman"/>
          <w:sz w:val="26"/>
          <w:szCs w:val="26"/>
        </w:rPr>
        <w:t xml:space="preserve">, </w:t>
      </w:r>
      <w:r w:rsidR="00B4456E" w:rsidRPr="0072306E">
        <w:rPr>
          <w:rFonts w:ascii="Times New Roman" w:hAnsi="Times New Roman" w:cs="Times New Roman"/>
          <w:sz w:val="26"/>
          <w:szCs w:val="26"/>
        </w:rPr>
        <w:t xml:space="preserve">который размещен на официальном сайте </w:t>
      </w:r>
      <w:r w:rsidR="00B4456E" w:rsidRPr="009D3628">
        <w:rPr>
          <w:rFonts w:ascii="Times New Roman" w:hAnsi="Times New Roman" w:cs="Times New Roman"/>
          <w:sz w:val="26"/>
          <w:szCs w:val="26"/>
        </w:rPr>
        <w:t>ФНС России</w:t>
      </w:r>
      <w:r w:rsidR="00B4573B" w:rsidRPr="009D3628">
        <w:rPr>
          <w:rFonts w:ascii="Times New Roman" w:hAnsi="Times New Roman" w:cs="Times New Roman"/>
          <w:sz w:val="26"/>
          <w:szCs w:val="26"/>
        </w:rPr>
        <w:t>.</w:t>
      </w:r>
      <w:r w:rsidR="00AF23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13D" w:rsidRDefault="0024524C" w:rsidP="00F833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меропр</w:t>
      </w:r>
      <w:r w:rsidR="009D3628">
        <w:rPr>
          <w:rFonts w:ascii="Times New Roman" w:hAnsi="Times New Roman" w:cs="Times New Roman"/>
          <w:sz w:val="26"/>
          <w:szCs w:val="26"/>
        </w:rPr>
        <w:t>иятий Ведо</w:t>
      </w:r>
      <w:r>
        <w:rPr>
          <w:rFonts w:ascii="Times New Roman" w:hAnsi="Times New Roman" w:cs="Times New Roman"/>
          <w:sz w:val="26"/>
          <w:szCs w:val="26"/>
        </w:rPr>
        <w:t>мственного плана</w:t>
      </w:r>
      <w:r w:rsidR="009D3628">
        <w:rPr>
          <w:rFonts w:ascii="Times New Roman" w:hAnsi="Times New Roman" w:cs="Times New Roman"/>
          <w:sz w:val="26"/>
          <w:szCs w:val="26"/>
        </w:rPr>
        <w:t xml:space="preserve"> </w:t>
      </w:r>
      <w:r w:rsidR="00F43F71" w:rsidRPr="00F43F71">
        <w:rPr>
          <w:rFonts w:ascii="Times New Roman" w:hAnsi="Times New Roman" w:cs="Times New Roman"/>
          <w:sz w:val="26"/>
          <w:szCs w:val="26"/>
        </w:rPr>
        <w:t>способствует</w:t>
      </w:r>
      <w:r w:rsidR="009D3628">
        <w:rPr>
          <w:rFonts w:ascii="Times New Roman" w:hAnsi="Times New Roman" w:cs="Times New Roman"/>
          <w:sz w:val="26"/>
          <w:szCs w:val="26"/>
        </w:rPr>
        <w:t xml:space="preserve"> повы</w:t>
      </w:r>
      <w:r w:rsidR="00F43F71">
        <w:rPr>
          <w:rFonts w:ascii="Times New Roman" w:hAnsi="Times New Roman" w:cs="Times New Roman"/>
          <w:sz w:val="26"/>
          <w:szCs w:val="26"/>
        </w:rPr>
        <w:t>шению</w:t>
      </w:r>
      <w:r w:rsidR="009D3628">
        <w:rPr>
          <w:rFonts w:ascii="Times New Roman" w:hAnsi="Times New Roman" w:cs="Times New Roman"/>
          <w:sz w:val="26"/>
          <w:szCs w:val="26"/>
        </w:rPr>
        <w:t xml:space="preserve"> уровн</w:t>
      </w:r>
      <w:r w:rsidR="00F43F71">
        <w:rPr>
          <w:rFonts w:ascii="Times New Roman" w:hAnsi="Times New Roman" w:cs="Times New Roman"/>
          <w:sz w:val="26"/>
          <w:szCs w:val="26"/>
        </w:rPr>
        <w:t>я</w:t>
      </w:r>
      <w:r w:rsidR="009D3628">
        <w:rPr>
          <w:rFonts w:ascii="Times New Roman" w:hAnsi="Times New Roman" w:cs="Times New Roman"/>
          <w:sz w:val="26"/>
          <w:szCs w:val="26"/>
        </w:rPr>
        <w:t xml:space="preserve"> прозрачности и открытости деятельности УФНС России по г. Москве </w:t>
      </w:r>
      <w:r w:rsidR="00F43F71">
        <w:rPr>
          <w:rFonts w:ascii="Times New Roman" w:hAnsi="Times New Roman" w:cs="Times New Roman"/>
          <w:sz w:val="26"/>
          <w:szCs w:val="26"/>
        </w:rPr>
        <w:t>и территориальных налоговых органов</w:t>
      </w:r>
      <w:r w:rsidR="009D3628">
        <w:rPr>
          <w:rFonts w:ascii="Times New Roman" w:hAnsi="Times New Roman" w:cs="Times New Roman"/>
          <w:sz w:val="26"/>
          <w:szCs w:val="26"/>
        </w:rPr>
        <w:t>.</w:t>
      </w:r>
    </w:p>
    <w:p w:rsidR="00F43F71" w:rsidRDefault="005B45FF" w:rsidP="005B45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6E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 УФНС России по г. Москве на сайте ФНС России размеща</w:t>
      </w:r>
      <w:r>
        <w:rPr>
          <w:rFonts w:ascii="Times New Roman" w:hAnsi="Times New Roman" w:cs="Times New Roman"/>
          <w:sz w:val="26"/>
          <w:szCs w:val="26"/>
        </w:rPr>
        <w:t>л</w:t>
      </w:r>
      <w:r w:rsidR="00F97FA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сь сводная </w:t>
      </w:r>
      <w:r w:rsidRPr="00B4456E">
        <w:rPr>
          <w:rFonts w:ascii="Times New Roman" w:hAnsi="Times New Roman" w:cs="Times New Roman"/>
          <w:sz w:val="26"/>
          <w:szCs w:val="26"/>
        </w:rPr>
        <w:t>статистическ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4456E">
        <w:rPr>
          <w:rFonts w:ascii="Times New Roman" w:hAnsi="Times New Roman" w:cs="Times New Roman"/>
          <w:sz w:val="26"/>
          <w:szCs w:val="26"/>
        </w:rPr>
        <w:t xml:space="preserve"> отчетност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62B88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2B88" w:rsidRPr="00B4456E">
        <w:rPr>
          <w:rFonts w:ascii="Times New Roman" w:hAnsi="Times New Roman" w:cs="Times New Roman"/>
          <w:sz w:val="26"/>
          <w:szCs w:val="26"/>
        </w:rPr>
        <w:t>справки о работе с обращениями граждан и запросами пользователей</w:t>
      </w:r>
      <w:r w:rsidR="00D62B88">
        <w:rPr>
          <w:rFonts w:ascii="Times New Roman" w:hAnsi="Times New Roman" w:cs="Times New Roman"/>
          <w:sz w:val="26"/>
          <w:szCs w:val="26"/>
        </w:rPr>
        <w:t xml:space="preserve"> информации;</w:t>
      </w:r>
      <w:r w:rsidR="00D62B88" w:rsidRPr="00D62B88">
        <w:rPr>
          <w:rFonts w:ascii="Times New Roman" w:hAnsi="Times New Roman" w:cs="Times New Roman"/>
          <w:sz w:val="26"/>
          <w:szCs w:val="26"/>
        </w:rPr>
        <w:t xml:space="preserve"> </w:t>
      </w:r>
      <w:r w:rsidR="00D62B88">
        <w:rPr>
          <w:rFonts w:ascii="Times New Roman" w:hAnsi="Times New Roman" w:cs="Times New Roman"/>
          <w:sz w:val="26"/>
          <w:szCs w:val="26"/>
        </w:rPr>
        <w:t xml:space="preserve">сведения о проводимой работе в сфере противодействия коррупции; </w:t>
      </w:r>
      <w:r>
        <w:rPr>
          <w:rFonts w:ascii="Times New Roman" w:hAnsi="Times New Roman" w:cs="Times New Roman"/>
          <w:sz w:val="26"/>
          <w:szCs w:val="26"/>
        </w:rPr>
        <w:t>информация об осуществлении закупок для государственных нужд,</w:t>
      </w:r>
      <w:r w:rsidR="00D62B88">
        <w:rPr>
          <w:rFonts w:ascii="Times New Roman" w:hAnsi="Times New Roman" w:cs="Times New Roman"/>
          <w:sz w:val="26"/>
          <w:szCs w:val="26"/>
        </w:rPr>
        <w:t xml:space="preserve"> </w:t>
      </w:r>
      <w:r w:rsidR="00F43F71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F43F71" w:rsidRPr="00B4456E">
        <w:rPr>
          <w:rFonts w:ascii="Times New Roman" w:hAnsi="Times New Roman" w:cs="Times New Roman"/>
          <w:sz w:val="26"/>
          <w:szCs w:val="26"/>
        </w:rPr>
        <w:t>публичны</w:t>
      </w:r>
      <w:r w:rsidR="00F43F71">
        <w:rPr>
          <w:rFonts w:ascii="Times New Roman" w:hAnsi="Times New Roman" w:cs="Times New Roman"/>
          <w:sz w:val="26"/>
          <w:szCs w:val="26"/>
        </w:rPr>
        <w:t>х</w:t>
      </w:r>
      <w:r w:rsidR="00F43F71" w:rsidRPr="00B4456E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F43F71">
        <w:rPr>
          <w:rFonts w:ascii="Times New Roman" w:hAnsi="Times New Roman" w:cs="Times New Roman"/>
          <w:sz w:val="26"/>
          <w:szCs w:val="26"/>
        </w:rPr>
        <w:t>й</w:t>
      </w:r>
      <w:r w:rsidR="00F43F71" w:rsidRPr="00B4456E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F43F71">
        <w:rPr>
          <w:rFonts w:ascii="Times New Roman" w:hAnsi="Times New Roman" w:cs="Times New Roman"/>
          <w:sz w:val="26"/>
          <w:szCs w:val="26"/>
        </w:rPr>
        <w:t>ов правоприменительной практики</w:t>
      </w:r>
      <w:r w:rsidR="00D62B88">
        <w:rPr>
          <w:rFonts w:ascii="Times New Roman" w:hAnsi="Times New Roman" w:cs="Times New Roman"/>
          <w:sz w:val="26"/>
          <w:szCs w:val="26"/>
        </w:rPr>
        <w:t>, о</w:t>
      </w:r>
      <w:r w:rsidR="00F43F71">
        <w:rPr>
          <w:rFonts w:ascii="Times New Roman" w:hAnsi="Times New Roman" w:cs="Times New Roman"/>
          <w:sz w:val="26"/>
          <w:szCs w:val="26"/>
        </w:rPr>
        <w:t xml:space="preserve"> работе Общественного совета</w:t>
      </w:r>
      <w:r w:rsidR="00D62B88">
        <w:rPr>
          <w:rFonts w:ascii="Times New Roman" w:hAnsi="Times New Roman" w:cs="Times New Roman"/>
          <w:sz w:val="26"/>
          <w:szCs w:val="26"/>
        </w:rPr>
        <w:t xml:space="preserve"> при УФНС России по г. Москве и др.</w:t>
      </w:r>
    </w:p>
    <w:p w:rsidR="00006C7B" w:rsidRDefault="00006C7B" w:rsidP="00006C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6E">
        <w:rPr>
          <w:rFonts w:ascii="Times New Roman" w:hAnsi="Times New Roman" w:cs="Times New Roman"/>
          <w:sz w:val="26"/>
          <w:szCs w:val="26"/>
        </w:rPr>
        <w:t xml:space="preserve">Налоговыми органами г. Москвы за 2022 год </w:t>
      </w:r>
      <w:r>
        <w:rPr>
          <w:rFonts w:ascii="Times New Roman" w:hAnsi="Times New Roman" w:cs="Times New Roman"/>
          <w:sz w:val="26"/>
          <w:szCs w:val="26"/>
        </w:rPr>
        <w:t xml:space="preserve">на сайте ФНС России </w:t>
      </w:r>
      <w:r w:rsidRPr="00B4456E">
        <w:rPr>
          <w:rFonts w:ascii="Times New Roman" w:hAnsi="Times New Roman" w:cs="Times New Roman"/>
          <w:sz w:val="26"/>
          <w:szCs w:val="26"/>
        </w:rPr>
        <w:t>размещено 886 материалов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4456E">
        <w:rPr>
          <w:rFonts w:ascii="Times New Roman" w:hAnsi="Times New Roman" w:cs="Times New Roman"/>
          <w:sz w:val="26"/>
          <w:szCs w:val="26"/>
        </w:rPr>
        <w:t xml:space="preserve"> В разделе «Взаимодействие со СМИ» </w:t>
      </w:r>
      <w:r>
        <w:rPr>
          <w:rFonts w:ascii="Times New Roman" w:hAnsi="Times New Roman" w:cs="Times New Roman"/>
          <w:sz w:val="26"/>
          <w:szCs w:val="26"/>
        </w:rPr>
        <w:t>опубликован</w:t>
      </w:r>
      <w:r w:rsidRPr="00B4456E">
        <w:rPr>
          <w:rFonts w:ascii="Times New Roman" w:hAnsi="Times New Roman" w:cs="Times New Roman"/>
          <w:sz w:val="26"/>
          <w:szCs w:val="26"/>
        </w:rPr>
        <w:t xml:space="preserve"> 21 материал. </w:t>
      </w:r>
    </w:p>
    <w:p w:rsidR="00006C7B" w:rsidRDefault="00006C7B" w:rsidP="00006C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6E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="005B150C">
        <w:rPr>
          <w:rFonts w:ascii="Times New Roman" w:hAnsi="Times New Roman" w:cs="Times New Roman"/>
          <w:sz w:val="26"/>
          <w:szCs w:val="26"/>
        </w:rPr>
        <w:t>актуализировались</w:t>
      </w:r>
      <w:r w:rsidRPr="00B4456E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5B150C">
        <w:rPr>
          <w:rFonts w:ascii="Times New Roman" w:hAnsi="Times New Roman" w:cs="Times New Roman"/>
          <w:sz w:val="26"/>
          <w:szCs w:val="26"/>
        </w:rPr>
        <w:t>е</w:t>
      </w:r>
      <w:r w:rsidRPr="00B4456E">
        <w:rPr>
          <w:rFonts w:ascii="Times New Roman" w:hAnsi="Times New Roman" w:cs="Times New Roman"/>
          <w:sz w:val="26"/>
          <w:szCs w:val="26"/>
        </w:rPr>
        <w:t xml:space="preserve"> сервис</w:t>
      </w:r>
      <w:r w:rsidR="005B150C">
        <w:rPr>
          <w:rFonts w:ascii="Times New Roman" w:hAnsi="Times New Roman" w:cs="Times New Roman"/>
          <w:sz w:val="26"/>
          <w:szCs w:val="26"/>
        </w:rPr>
        <w:t>ов</w:t>
      </w:r>
      <w:r w:rsidRPr="00B4456E">
        <w:rPr>
          <w:rFonts w:ascii="Times New Roman" w:hAnsi="Times New Roman" w:cs="Times New Roman"/>
          <w:sz w:val="26"/>
          <w:szCs w:val="26"/>
        </w:rPr>
        <w:t xml:space="preserve"> ФНС России: «Действительные и недействительные ИНН юридических и физических лиц», «Налоговый калькулятор – Расчет стоимости патента» и «Калькулятор транспортного налога», «Справочная информация о ставках и льготах по имущественным налогам»</w:t>
      </w:r>
      <w:r w:rsidR="001642C4">
        <w:rPr>
          <w:rFonts w:ascii="Times New Roman" w:hAnsi="Times New Roman" w:cs="Times New Roman"/>
          <w:sz w:val="26"/>
          <w:szCs w:val="26"/>
        </w:rPr>
        <w:t xml:space="preserve">, </w:t>
      </w:r>
      <w:r w:rsidR="001642C4" w:rsidRPr="00B4456E">
        <w:rPr>
          <w:rFonts w:ascii="Times New Roman" w:hAnsi="Times New Roman" w:cs="Times New Roman"/>
          <w:sz w:val="26"/>
          <w:szCs w:val="26"/>
        </w:rPr>
        <w:t>обраб</w:t>
      </w:r>
      <w:r w:rsidR="001642C4">
        <w:rPr>
          <w:rFonts w:ascii="Times New Roman" w:hAnsi="Times New Roman" w:cs="Times New Roman"/>
          <w:sz w:val="26"/>
          <w:szCs w:val="26"/>
        </w:rPr>
        <w:t>атывались обращения п</w:t>
      </w:r>
      <w:r w:rsidR="001642C4" w:rsidRPr="00B4456E">
        <w:rPr>
          <w:rFonts w:ascii="Times New Roman" w:hAnsi="Times New Roman" w:cs="Times New Roman"/>
          <w:sz w:val="26"/>
          <w:szCs w:val="26"/>
        </w:rPr>
        <w:t>осредством сервиса «Прозрачный бизнес»</w:t>
      </w:r>
      <w:r w:rsidR="001642C4">
        <w:rPr>
          <w:rFonts w:ascii="Times New Roman" w:hAnsi="Times New Roman" w:cs="Times New Roman"/>
          <w:sz w:val="26"/>
          <w:szCs w:val="26"/>
        </w:rPr>
        <w:t>.</w:t>
      </w:r>
      <w:r w:rsidRPr="00B445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1C38" w:rsidRDefault="00261C38" w:rsidP="005B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регулярной основе осуществляется взаимодействие </w:t>
      </w:r>
      <w:r w:rsidRPr="00514BC1">
        <w:rPr>
          <w:rFonts w:ascii="Times New Roman" w:hAnsi="Times New Roman" w:cs="Times New Roman"/>
          <w:sz w:val="26"/>
          <w:szCs w:val="26"/>
        </w:rPr>
        <w:t xml:space="preserve">УФНС России по г. Москве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514BC1">
        <w:rPr>
          <w:rFonts w:ascii="Times New Roman" w:hAnsi="Times New Roman" w:cs="Times New Roman"/>
          <w:sz w:val="26"/>
          <w:szCs w:val="26"/>
        </w:rPr>
        <w:t>Общественного совета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C4AC0">
        <w:rPr>
          <w:rFonts w:ascii="Times New Roman" w:hAnsi="Times New Roman" w:cs="Times New Roman"/>
          <w:sz w:val="26"/>
          <w:szCs w:val="26"/>
        </w:rPr>
        <w:t>С целью информирования представителей различных референтных групп н</w:t>
      </w:r>
      <w:r w:rsidRPr="00514BC1">
        <w:rPr>
          <w:rFonts w:ascii="Times New Roman" w:hAnsi="Times New Roman" w:cs="Times New Roman"/>
          <w:sz w:val="26"/>
          <w:szCs w:val="26"/>
        </w:rPr>
        <w:t xml:space="preserve">а сайте ФНС России </w:t>
      </w:r>
      <w:r w:rsidR="006C4AC0">
        <w:rPr>
          <w:rFonts w:ascii="Times New Roman" w:hAnsi="Times New Roman" w:cs="Times New Roman"/>
          <w:sz w:val="26"/>
          <w:szCs w:val="26"/>
        </w:rPr>
        <w:t>размещены положение об Общественном совете, план работы, протоколы заседаний</w:t>
      </w:r>
      <w:r w:rsidRPr="00514BC1">
        <w:rPr>
          <w:rFonts w:ascii="Times New Roman" w:hAnsi="Times New Roman" w:cs="Times New Roman"/>
          <w:sz w:val="26"/>
          <w:szCs w:val="26"/>
        </w:rPr>
        <w:t>.</w:t>
      </w:r>
      <w:r w:rsidR="006C4AC0">
        <w:rPr>
          <w:rFonts w:ascii="Times New Roman" w:hAnsi="Times New Roman" w:cs="Times New Roman"/>
          <w:sz w:val="26"/>
          <w:szCs w:val="26"/>
        </w:rPr>
        <w:t xml:space="preserve"> </w:t>
      </w:r>
      <w:r w:rsidR="006C4AC0" w:rsidRPr="006C4AC0">
        <w:rPr>
          <w:rFonts w:ascii="Times New Roman" w:hAnsi="Times New Roman" w:cs="Times New Roman"/>
          <w:sz w:val="26"/>
          <w:szCs w:val="26"/>
        </w:rPr>
        <w:t xml:space="preserve">Представители Общественного совета принимают участие в работе аттестационных комиссий, конкурсных комиссий на замещение вакантной </w:t>
      </w:r>
      <w:r w:rsidR="00E74A8D" w:rsidRPr="00E74A8D">
        <w:rPr>
          <w:rFonts w:ascii="Times New Roman" w:hAnsi="Times New Roman" w:cs="Times New Roman"/>
          <w:sz w:val="26"/>
          <w:szCs w:val="26"/>
        </w:rPr>
        <w:t xml:space="preserve">должности государственной </w:t>
      </w:r>
      <w:r w:rsidR="006C4AC0" w:rsidRPr="006C4AC0">
        <w:rPr>
          <w:rFonts w:ascii="Times New Roman" w:hAnsi="Times New Roman" w:cs="Times New Roman"/>
          <w:sz w:val="26"/>
          <w:szCs w:val="26"/>
        </w:rPr>
        <w:t>гражданской службы Российской Федерации, в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6C4AC0">
        <w:rPr>
          <w:rFonts w:ascii="Times New Roman" w:hAnsi="Times New Roman" w:cs="Times New Roman"/>
          <w:sz w:val="26"/>
          <w:szCs w:val="26"/>
        </w:rPr>
        <w:t>. В</w:t>
      </w:r>
      <w:r w:rsidR="006C4AC0" w:rsidRPr="00514BC1">
        <w:rPr>
          <w:rFonts w:ascii="Times New Roman" w:hAnsi="Times New Roman" w:cs="Times New Roman"/>
          <w:sz w:val="26"/>
          <w:szCs w:val="26"/>
        </w:rPr>
        <w:t xml:space="preserve"> 2022 году проведены 2 заседания Общественного совета, в том числе выездное мероприятие в Межрайонной</w:t>
      </w:r>
      <w:r w:rsidR="006C4AC0" w:rsidRPr="00B4456E">
        <w:rPr>
          <w:rFonts w:ascii="Times New Roman" w:hAnsi="Times New Roman" w:cs="Times New Roman"/>
          <w:sz w:val="26"/>
          <w:szCs w:val="26"/>
        </w:rPr>
        <w:t xml:space="preserve"> ИФНС России № 46 по г. Москве</w:t>
      </w:r>
      <w:r w:rsidR="00BE3AC5">
        <w:rPr>
          <w:rFonts w:ascii="Times New Roman" w:hAnsi="Times New Roman" w:cs="Times New Roman"/>
          <w:sz w:val="26"/>
          <w:szCs w:val="26"/>
        </w:rPr>
        <w:t>. Члены Общественного совета приняли</w:t>
      </w:r>
      <w:r>
        <w:rPr>
          <w:rFonts w:ascii="Times New Roman" w:hAnsi="Times New Roman" w:cs="Times New Roman"/>
          <w:sz w:val="26"/>
          <w:szCs w:val="26"/>
        </w:rPr>
        <w:t xml:space="preserve"> участие в</w:t>
      </w:r>
      <w:r w:rsidRPr="00B4456E">
        <w:rPr>
          <w:rFonts w:ascii="Times New Roman" w:hAnsi="Times New Roman" w:cs="Times New Roman"/>
          <w:sz w:val="26"/>
          <w:szCs w:val="26"/>
        </w:rPr>
        <w:t xml:space="preserve"> 13 </w:t>
      </w:r>
      <w:r w:rsidR="00BE3AC5">
        <w:rPr>
          <w:rFonts w:ascii="Times New Roman" w:hAnsi="Times New Roman" w:cs="Times New Roman"/>
          <w:sz w:val="26"/>
          <w:szCs w:val="26"/>
        </w:rPr>
        <w:t xml:space="preserve">заседаниях </w:t>
      </w:r>
      <w:r>
        <w:rPr>
          <w:rFonts w:ascii="Times New Roman" w:hAnsi="Times New Roman" w:cs="Times New Roman"/>
          <w:sz w:val="26"/>
          <w:szCs w:val="26"/>
        </w:rPr>
        <w:t>аттестационных комисси</w:t>
      </w:r>
      <w:r w:rsidR="00BE3AC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и 5</w:t>
      </w:r>
      <w:r w:rsidRPr="00B4456E">
        <w:rPr>
          <w:rFonts w:ascii="Times New Roman" w:hAnsi="Times New Roman" w:cs="Times New Roman"/>
          <w:sz w:val="26"/>
          <w:szCs w:val="26"/>
        </w:rPr>
        <w:t xml:space="preserve"> Конкурсн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B4456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BE3AC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456E">
        <w:rPr>
          <w:rFonts w:ascii="Times New Roman" w:hAnsi="Times New Roman" w:cs="Times New Roman"/>
          <w:sz w:val="26"/>
          <w:szCs w:val="26"/>
        </w:rPr>
        <w:t>УФНС России по г. Москве.</w:t>
      </w:r>
    </w:p>
    <w:p w:rsidR="00171E82" w:rsidRDefault="00171E82" w:rsidP="00F833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повышения эффективности информирования и получения обратной связи от референтных групп </w:t>
      </w:r>
      <w:r w:rsidR="00FD340E">
        <w:rPr>
          <w:rFonts w:ascii="Times New Roman" w:hAnsi="Times New Roman" w:cs="Times New Roman"/>
          <w:sz w:val="26"/>
          <w:szCs w:val="26"/>
        </w:rPr>
        <w:t xml:space="preserve">УФНС России по г. </w:t>
      </w:r>
      <w:r w:rsidRPr="00B4456E">
        <w:rPr>
          <w:rFonts w:ascii="Times New Roman" w:hAnsi="Times New Roman" w:cs="Times New Roman"/>
          <w:sz w:val="26"/>
          <w:szCs w:val="26"/>
        </w:rPr>
        <w:t>Москве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="00F833E3" w:rsidRPr="00B4456E">
        <w:rPr>
          <w:rFonts w:ascii="Times New Roman" w:hAnsi="Times New Roman" w:cs="Times New Roman"/>
          <w:sz w:val="26"/>
          <w:szCs w:val="26"/>
        </w:rPr>
        <w:t xml:space="preserve"> постоянной основе </w:t>
      </w:r>
      <w:r w:rsidR="00FD340E">
        <w:rPr>
          <w:rFonts w:ascii="Times New Roman" w:hAnsi="Times New Roman" w:cs="Times New Roman"/>
          <w:sz w:val="26"/>
          <w:szCs w:val="26"/>
        </w:rPr>
        <w:t>проводятся информационные кампании</w:t>
      </w:r>
      <w:r w:rsidR="00FD340E">
        <w:rPr>
          <w:rFonts w:ascii="Times New Roman" w:hAnsi="Times New Roman" w:cs="Times New Roman"/>
          <w:sz w:val="26"/>
          <w:szCs w:val="26"/>
        </w:rPr>
        <w:t>,</w:t>
      </w:r>
      <w:r w:rsidR="00FD340E" w:rsidRPr="00FD340E">
        <w:rPr>
          <w:rFonts w:ascii="Times New Roman" w:hAnsi="Times New Roman" w:cs="Times New Roman"/>
          <w:sz w:val="26"/>
          <w:szCs w:val="26"/>
        </w:rPr>
        <w:t xml:space="preserve"> </w:t>
      </w:r>
      <w:r w:rsidR="00FD340E" w:rsidRPr="00FD340E">
        <w:rPr>
          <w:rFonts w:ascii="Times New Roman" w:hAnsi="Times New Roman" w:cs="Times New Roman"/>
          <w:sz w:val="26"/>
          <w:szCs w:val="26"/>
        </w:rPr>
        <w:t>осуществляется</w:t>
      </w:r>
      <w:r w:rsidR="00FD340E">
        <w:rPr>
          <w:rFonts w:ascii="Times New Roman" w:hAnsi="Times New Roman" w:cs="Times New Roman"/>
          <w:sz w:val="26"/>
          <w:szCs w:val="26"/>
        </w:rPr>
        <w:t xml:space="preserve"> </w:t>
      </w:r>
      <w:r w:rsidR="00F833E3" w:rsidRPr="00B4456E">
        <w:rPr>
          <w:rFonts w:ascii="Times New Roman" w:hAnsi="Times New Roman" w:cs="Times New Roman"/>
          <w:sz w:val="26"/>
          <w:szCs w:val="26"/>
        </w:rPr>
        <w:t>информирование налогоплательщиков</w:t>
      </w:r>
      <w:r w:rsidR="00FD340E">
        <w:rPr>
          <w:rFonts w:ascii="Times New Roman" w:hAnsi="Times New Roman" w:cs="Times New Roman"/>
          <w:sz w:val="26"/>
          <w:szCs w:val="26"/>
        </w:rPr>
        <w:t xml:space="preserve"> через </w:t>
      </w:r>
      <w:r w:rsidR="00FD340E">
        <w:rPr>
          <w:rFonts w:ascii="Times New Roman" w:hAnsi="Times New Roman" w:cs="Times New Roman"/>
          <w:sz w:val="26"/>
          <w:szCs w:val="26"/>
        </w:rPr>
        <w:t>печатны</w:t>
      </w:r>
      <w:r w:rsidR="00FD340E">
        <w:rPr>
          <w:rFonts w:ascii="Times New Roman" w:hAnsi="Times New Roman" w:cs="Times New Roman"/>
          <w:sz w:val="26"/>
          <w:szCs w:val="26"/>
        </w:rPr>
        <w:t>е</w:t>
      </w:r>
      <w:r w:rsidR="00FD340E">
        <w:rPr>
          <w:rFonts w:ascii="Times New Roman" w:hAnsi="Times New Roman" w:cs="Times New Roman"/>
          <w:sz w:val="26"/>
          <w:szCs w:val="26"/>
        </w:rPr>
        <w:t xml:space="preserve"> и электронны</w:t>
      </w:r>
      <w:r w:rsidR="00FD340E">
        <w:rPr>
          <w:rFonts w:ascii="Times New Roman" w:hAnsi="Times New Roman" w:cs="Times New Roman"/>
          <w:sz w:val="26"/>
          <w:szCs w:val="26"/>
        </w:rPr>
        <w:t>е</w:t>
      </w:r>
      <w:r w:rsidR="00FD340E">
        <w:rPr>
          <w:rFonts w:ascii="Times New Roman" w:hAnsi="Times New Roman" w:cs="Times New Roman"/>
          <w:sz w:val="26"/>
          <w:szCs w:val="26"/>
        </w:rPr>
        <w:t xml:space="preserve"> СМИ</w:t>
      </w:r>
      <w:r w:rsidR="00FD340E">
        <w:rPr>
          <w:rFonts w:ascii="Times New Roman" w:hAnsi="Times New Roman" w:cs="Times New Roman"/>
          <w:sz w:val="26"/>
          <w:szCs w:val="26"/>
        </w:rPr>
        <w:t xml:space="preserve">, </w:t>
      </w:r>
      <w:r w:rsidR="000F5F00">
        <w:rPr>
          <w:rFonts w:ascii="Times New Roman" w:hAnsi="Times New Roman" w:cs="Times New Roman"/>
          <w:sz w:val="26"/>
          <w:szCs w:val="26"/>
        </w:rPr>
        <w:t>общественны</w:t>
      </w:r>
      <w:r w:rsidR="00FD340E">
        <w:rPr>
          <w:rFonts w:ascii="Times New Roman" w:hAnsi="Times New Roman" w:cs="Times New Roman"/>
          <w:sz w:val="26"/>
          <w:szCs w:val="26"/>
        </w:rPr>
        <w:t>е</w:t>
      </w:r>
      <w:r w:rsidR="000F5F00">
        <w:rPr>
          <w:rFonts w:ascii="Times New Roman" w:hAnsi="Times New Roman" w:cs="Times New Roman"/>
          <w:sz w:val="26"/>
          <w:szCs w:val="26"/>
        </w:rPr>
        <w:t xml:space="preserve"> </w:t>
      </w:r>
      <w:r w:rsidR="00FD340E">
        <w:rPr>
          <w:rFonts w:ascii="Times New Roman" w:hAnsi="Times New Roman" w:cs="Times New Roman"/>
          <w:sz w:val="26"/>
          <w:szCs w:val="26"/>
        </w:rPr>
        <w:t>объединения.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4BC1" w:rsidRDefault="00171E82" w:rsidP="00514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6E">
        <w:rPr>
          <w:rFonts w:ascii="Times New Roman" w:hAnsi="Times New Roman" w:cs="Times New Roman"/>
          <w:sz w:val="26"/>
          <w:szCs w:val="26"/>
        </w:rPr>
        <w:t xml:space="preserve">Поставленные на 2022 год задачи по оперативному информированию различных целевых аудиторий налогоплательщиков об изменениях в налоговом законодательстве реализованы УФНС России по г. Москве в ходе проведения 7 информационных кампаний. </w:t>
      </w:r>
      <w:r w:rsidR="00514BC1">
        <w:rPr>
          <w:rFonts w:ascii="Times New Roman" w:hAnsi="Times New Roman" w:cs="Times New Roman"/>
          <w:sz w:val="26"/>
          <w:szCs w:val="26"/>
        </w:rPr>
        <w:t>Н</w:t>
      </w:r>
      <w:r w:rsidR="00514BC1" w:rsidRPr="00B4456E">
        <w:rPr>
          <w:rFonts w:ascii="Times New Roman" w:hAnsi="Times New Roman" w:cs="Times New Roman"/>
          <w:sz w:val="26"/>
          <w:szCs w:val="26"/>
        </w:rPr>
        <w:t xml:space="preserve">а рекламных конструкциях города в апреле и </w:t>
      </w:r>
      <w:bookmarkStart w:id="0" w:name="_GoBack"/>
      <w:bookmarkEnd w:id="0"/>
      <w:r w:rsidR="00514BC1" w:rsidRPr="00B4456E">
        <w:rPr>
          <w:rFonts w:ascii="Times New Roman" w:hAnsi="Times New Roman" w:cs="Times New Roman"/>
          <w:sz w:val="26"/>
          <w:szCs w:val="26"/>
        </w:rPr>
        <w:t xml:space="preserve">ноябре 2022 года были размещены </w:t>
      </w:r>
      <w:r w:rsidR="00514BC1" w:rsidRPr="00B4456E">
        <w:rPr>
          <w:rFonts w:ascii="Times New Roman" w:hAnsi="Times New Roman" w:cs="Times New Roman"/>
          <w:sz w:val="26"/>
          <w:szCs w:val="26"/>
        </w:rPr>
        <w:lastRenderedPageBreak/>
        <w:t xml:space="preserve">агитационные плакаты социальной рекламы: «Декларационной кампании-2022» и «По тематике исполнения налоговых уведомлений, направленных в 2022 году» в следующих объемах: 25 сторон </w:t>
      </w:r>
      <w:proofErr w:type="spellStart"/>
      <w:r w:rsidR="00514BC1" w:rsidRPr="00B4456E">
        <w:rPr>
          <w:rFonts w:ascii="Times New Roman" w:hAnsi="Times New Roman" w:cs="Times New Roman"/>
          <w:sz w:val="26"/>
          <w:szCs w:val="26"/>
        </w:rPr>
        <w:t>билбордов</w:t>
      </w:r>
      <w:proofErr w:type="spellEnd"/>
      <w:r w:rsidR="00514BC1" w:rsidRPr="00B4456E">
        <w:rPr>
          <w:rFonts w:ascii="Times New Roman" w:hAnsi="Times New Roman" w:cs="Times New Roman"/>
          <w:sz w:val="26"/>
          <w:szCs w:val="26"/>
        </w:rPr>
        <w:t xml:space="preserve"> (формата 6/3) и 7 сторон сити-формата (1,2/1,8).</w:t>
      </w:r>
    </w:p>
    <w:p w:rsidR="00EB2B53" w:rsidRDefault="00171E82" w:rsidP="00171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6E">
        <w:rPr>
          <w:rFonts w:ascii="Times New Roman" w:hAnsi="Times New Roman" w:cs="Times New Roman"/>
          <w:sz w:val="26"/>
          <w:szCs w:val="26"/>
        </w:rPr>
        <w:t xml:space="preserve">В 2022 году с участием руководства и специалистов УФНС России по г. Москве проведены: 15 круглых столов, в </w:t>
      </w:r>
      <w:proofErr w:type="spellStart"/>
      <w:r w:rsidRPr="00B4456E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B4456E">
        <w:rPr>
          <w:rFonts w:ascii="Times New Roman" w:hAnsi="Times New Roman" w:cs="Times New Roman"/>
          <w:sz w:val="26"/>
          <w:szCs w:val="26"/>
        </w:rPr>
        <w:t>. с представителями бизнес-сообществ, органов Федерального казначейства в ГБУ «Малый бизнес», Общероссийской общественной организации малого и среднего предпринимательства «ОПОРА РОССИИ», Московско</w:t>
      </w:r>
      <w:r w:rsidR="00EB2B53">
        <w:rPr>
          <w:rFonts w:ascii="Times New Roman" w:hAnsi="Times New Roman" w:cs="Times New Roman"/>
          <w:sz w:val="26"/>
          <w:szCs w:val="26"/>
        </w:rPr>
        <w:t>го</w:t>
      </w:r>
      <w:r w:rsidRPr="00B4456E">
        <w:rPr>
          <w:rFonts w:ascii="Times New Roman" w:hAnsi="Times New Roman" w:cs="Times New Roman"/>
          <w:sz w:val="26"/>
          <w:szCs w:val="26"/>
        </w:rPr>
        <w:t xml:space="preserve"> регионально</w:t>
      </w:r>
      <w:r w:rsidR="00EB2B53">
        <w:rPr>
          <w:rFonts w:ascii="Times New Roman" w:hAnsi="Times New Roman" w:cs="Times New Roman"/>
          <w:sz w:val="26"/>
          <w:szCs w:val="26"/>
        </w:rPr>
        <w:t>го</w:t>
      </w:r>
      <w:r w:rsidRPr="00B4456E">
        <w:rPr>
          <w:rFonts w:ascii="Times New Roman" w:hAnsi="Times New Roman" w:cs="Times New Roman"/>
          <w:sz w:val="26"/>
          <w:szCs w:val="26"/>
        </w:rPr>
        <w:t xml:space="preserve"> отделени</w:t>
      </w:r>
      <w:r w:rsidR="00EB2B53">
        <w:rPr>
          <w:rFonts w:ascii="Times New Roman" w:hAnsi="Times New Roman" w:cs="Times New Roman"/>
          <w:sz w:val="26"/>
          <w:szCs w:val="26"/>
        </w:rPr>
        <w:t>я</w:t>
      </w:r>
      <w:r w:rsidRPr="00B4456E">
        <w:rPr>
          <w:rFonts w:ascii="Times New Roman" w:hAnsi="Times New Roman" w:cs="Times New Roman"/>
          <w:sz w:val="26"/>
          <w:szCs w:val="26"/>
        </w:rPr>
        <w:t xml:space="preserve"> «Деловая Россия», УФК по г. Москве и др.</w:t>
      </w:r>
      <w:r w:rsidR="00EB2B53">
        <w:rPr>
          <w:rFonts w:ascii="Times New Roman" w:hAnsi="Times New Roman" w:cs="Times New Roman"/>
          <w:sz w:val="26"/>
          <w:szCs w:val="26"/>
        </w:rPr>
        <w:t>;</w:t>
      </w:r>
      <w:r w:rsidRPr="00B4456E">
        <w:rPr>
          <w:rFonts w:ascii="Times New Roman" w:hAnsi="Times New Roman" w:cs="Times New Roman"/>
          <w:sz w:val="26"/>
          <w:szCs w:val="26"/>
        </w:rPr>
        <w:t xml:space="preserve"> пресс-конференция</w:t>
      </w:r>
      <w:r w:rsidR="00EB2B53">
        <w:rPr>
          <w:rFonts w:ascii="Times New Roman" w:hAnsi="Times New Roman" w:cs="Times New Roman"/>
          <w:sz w:val="26"/>
          <w:szCs w:val="26"/>
        </w:rPr>
        <w:t>;</w:t>
      </w:r>
      <w:r w:rsidR="00C4725B">
        <w:rPr>
          <w:rFonts w:ascii="Times New Roman" w:hAnsi="Times New Roman" w:cs="Times New Roman"/>
          <w:sz w:val="26"/>
          <w:szCs w:val="26"/>
        </w:rPr>
        <w:t xml:space="preserve"> </w:t>
      </w:r>
      <w:r w:rsidRPr="00B4456E">
        <w:rPr>
          <w:rFonts w:ascii="Times New Roman" w:hAnsi="Times New Roman" w:cs="Times New Roman"/>
          <w:sz w:val="26"/>
          <w:szCs w:val="26"/>
        </w:rPr>
        <w:t>12</w:t>
      </w:r>
      <w:r w:rsidR="00C4725B">
        <w:rPr>
          <w:rFonts w:ascii="Times New Roman" w:hAnsi="Times New Roman" w:cs="Times New Roman"/>
          <w:sz w:val="26"/>
          <w:szCs w:val="26"/>
        </w:rPr>
        <w:t> </w:t>
      </w:r>
      <w:r w:rsidRPr="00B4456E">
        <w:rPr>
          <w:rFonts w:ascii="Times New Roman" w:hAnsi="Times New Roman" w:cs="Times New Roman"/>
          <w:sz w:val="26"/>
          <w:szCs w:val="26"/>
        </w:rPr>
        <w:t xml:space="preserve">телевизионных сюжетов на федеральных и московских телеканалах (Первый канал, Россия1, Москва24, </w:t>
      </w:r>
      <w:proofErr w:type="spellStart"/>
      <w:r w:rsidRPr="00B4456E">
        <w:rPr>
          <w:rFonts w:ascii="Times New Roman" w:hAnsi="Times New Roman" w:cs="Times New Roman"/>
          <w:sz w:val="26"/>
          <w:szCs w:val="26"/>
        </w:rPr>
        <w:t>ТВЦентр</w:t>
      </w:r>
      <w:proofErr w:type="spellEnd"/>
      <w:r w:rsidRPr="00B4456E">
        <w:rPr>
          <w:rFonts w:ascii="Times New Roman" w:hAnsi="Times New Roman" w:cs="Times New Roman"/>
          <w:sz w:val="26"/>
          <w:szCs w:val="26"/>
        </w:rPr>
        <w:t xml:space="preserve"> и ТЕО ТВ). </w:t>
      </w:r>
    </w:p>
    <w:p w:rsidR="00171E82" w:rsidRDefault="00171E82" w:rsidP="00171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6E">
        <w:rPr>
          <w:rFonts w:ascii="Times New Roman" w:hAnsi="Times New Roman" w:cs="Times New Roman"/>
          <w:sz w:val="26"/>
          <w:szCs w:val="26"/>
        </w:rPr>
        <w:t>По актуальным вопросам налогообложения в СМИ опубликовано 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456E">
        <w:rPr>
          <w:rFonts w:ascii="Times New Roman" w:hAnsi="Times New Roman" w:cs="Times New Roman"/>
          <w:sz w:val="26"/>
          <w:szCs w:val="26"/>
        </w:rPr>
        <w:t>668 материал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4456E">
        <w:rPr>
          <w:rFonts w:ascii="Times New Roman" w:hAnsi="Times New Roman" w:cs="Times New Roman"/>
          <w:sz w:val="26"/>
          <w:szCs w:val="26"/>
        </w:rPr>
        <w:t xml:space="preserve">, в том числе на лентах информационных агентств: «Интерфакс», AK&amp;M, АГН Москва, в газетах и журналах: </w:t>
      </w:r>
      <w:r w:rsidR="00C4725B">
        <w:rPr>
          <w:rFonts w:ascii="Times New Roman" w:hAnsi="Times New Roman" w:cs="Times New Roman"/>
          <w:sz w:val="26"/>
          <w:szCs w:val="26"/>
        </w:rPr>
        <w:t>«</w:t>
      </w:r>
      <w:r w:rsidRPr="00B4456E">
        <w:rPr>
          <w:rFonts w:ascii="Times New Roman" w:hAnsi="Times New Roman" w:cs="Times New Roman"/>
          <w:sz w:val="26"/>
          <w:szCs w:val="26"/>
        </w:rPr>
        <w:t>Налоговая политика и практика</w:t>
      </w:r>
      <w:r w:rsidR="00C4725B">
        <w:rPr>
          <w:rFonts w:ascii="Times New Roman" w:hAnsi="Times New Roman" w:cs="Times New Roman"/>
          <w:sz w:val="26"/>
          <w:szCs w:val="26"/>
        </w:rPr>
        <w:t>»</w:t>
      </w:r>
      <w:r w:rsidRPr="00B4456E">
        <w:rPr>
          <w:rFonts w:ascii="Times New Roman" w:hAnsi="Times New Roman" w:cs="Times New Roman"/>
          <w:sz w:val="26"/>
          <w:szCs w:val="26"/>
        </w:rPr>
        <w:t xml:space="preserve">, </w:t>
      </w:r>
      <w:r w:rsidR="00C4725B">
        <w:rPr>
          <w:rFonts w:ascii="Times New Roman" w:hAnsi="Times New Roman" w:cs="Times New Roman"/>
          <w:sz w:val="26"/>
          <w:szCs w:val="26"/>
        </w:rPr>
        <w:t>«</w:t>
      </w:r>
      <w:r w:rsidRPr="00B4456E">
        <w:rPr>
          <w:rFonts w:ascii="Times New Roman" w:hAnsi="Times New Roman" w:cs="Times New Roman"/>
          <w:sz w:val="26"/>
          <w:szCs w:val="26"/>
        </w:rPr>
        <w:t>Вечерняя Москва</w:t>
      </w:r>
      <w:r w:rsidR="00C4725B">
        <w:rPr>
          <w:rFonts w:ascii="Times New Roman" w:hAnsi="Times New Roman" w:cs="Times New Roman"/>
          <w:sz w:val="26"/>
          <w:szCs w:val="26"/>
        </w:rPr>
        <w:t>»</w:t>
      </w:r>
      <w:r w:rsidRPr="00B4456E">
        <w:rPr>
          <w:rFonts w:ascii="Times New Roman" w:hAnsi="Times New Roman" w:cs="Times New Roman"/>
          <w:sz w:val="26"/>
          <w:szCs w:val="26"/>
        </w:rPr>
        <w:t xml:space="preserve">, </w:t>
      </w:r>
      <w:r w:rsidR="00C4725B">
        <w:rPr>
          <w:rFonts w:ascii="Times New Roman" w:hAnsi="Times New Roman" w:cs="Times New Roman"/>
          <w:sz w:val="26"/>
          <w:szCs w:val="26"/>
        </w:rPr>
        <w:t>«</w:t>
      </w:r>
      <w:r w:rsidRPr="00B4456E">
        <w:rPr>
          <w:rFonts w:ascii="Times New Roman" w:hAnsi="Times New Roman" w:cs="Times New Roman"/>
          <w:sz w:val="26"/>
          <w:szCs w:val="26"/>
        </w:rPr>
        <w:t>Коммерсант</w:t>
      </w:r>
      <w:r w:rsidR="00C4725B">
        <w:rPr>
          <w:rFonts w:ascii="Times New Roman" w:hAnsi="Times New Roman" w:cs="Times New Roman"/>
          <w:sz w:val="26"/>
          <w:szCs w:val="26"/>
        </w:rPr>
        <w:t>»</w:t>
      </w:r>
      <w:r w:rsidRPr="00B4456E">
        <w:rPr>
          <w:rFonts w:ascii="Times New Roman" w:hAnsi="Times New Roman" w:cs="Times New Roman"/>
          <w:sz w:val="26"/>
          <w:szCs w:val="26"/>
        </w:rPr>
        <w:t xml:space="preserve">, </w:t>
      </w:r>
      <w:r w:rsidR="00C4725B">
        <w:rPr>
          <w:rFonts w:ascii="Times New Roman" w:hAnsi="Times New Roman" w:cs="Times New Roman"/>
          <w:sz w:val="26"/>
          <w:szCs w:val="26"/>
        </w:rPr>
        <w:t>«</w:t>
      </w:r>
      <w:r w:rsidRPr="00B4456E">
        <w:rPr>
          <w:rFonts w:ascii="Times New Roman" w:hAnsi="Times New Roman" w:cs="Times New Roman"/>
          <w:sz w:val="26"/>
          <w:szCs w:val="26"/>
        </w:rPr>
        <w:t>Аргументы и факты</w:t>
      </w:r>
      <w:r w:rsidR="00C4725B">
        <w:rPr>
          <w:rFonts w:ascii="Times New Roman" w:hAnsi="Times New Roman" w:cs="Times New Roman"/>
          <w:sz w:val="26"/>
          <w:szCs w:val="26"/>
        </w:rPr>
        <w:t>»</w:t>
      </w:r>
      <w:r w:rsidRPr="00B4456E">
        <w:rPr>
          <w:rFonts w:ascii="Times New Roman" w:hAnsi="Times New Roman" w:cs="Times New Roman"/>
          <w:sz w:val="26"/>
          <w:szCs w:val="26"/>
        </w:rPr>
        <w:t xml:space="preserve">, </w:t>
      </w:r>
      <w:r w:rsidR="00C4725B">
        <w:rPr>
          <w:rFonts w:ascii="Times New Roman" w:hAnsi="Times New Roman" w:cs="Times New Roman"/>
          <w:sz w:val="26"/>
          <w:szCs w:val="26"/>
        </w:rPr>
        <w:t>«</w:t>
      </w:r>
      <w:r w:rsidRPr="00B4456E">
        <w:rPr>
          <w:rFonts w:ascii="Times New Roman" w:hAnsi="Times New Roman" w:cs="Times New Roman"/>
          <w:sz w:val="26"/>
          <w:szCs w:val="26"/>
        </w:rPr>
        <w:t>Вестник бухгалтера Московского региона</w:t>
      </w:r>
      <w:r w:rsidR="00C4725B">
        <w:rPr>
          <w:rFonts w:ascii="Times New Roman" w:hAnsi="Times New Roman" w:cs="Times New Roman"/>
          <w:sz w:val="26"/>
          <w:szCs w:val="26"/>
        </w:rPr>
        <w:t>»</w:t>
      </w:r>
      <w:r w:rsidRPr="00B4456E">
        <w:rPr>
          <w:rFonts w:ascii="Times New Roman" w:hAnsi="Times New Roman" w:cs="Times New Roman"/>
          <w:sz w:val="26"/>
          <w:szCs w:val="26"/>
        </w:rPr>
        <w:t xml:space="preserve"> и </w:t>
      </w:r>
      <w:r w:rsidR="00C4725B">
        <w:rPr>
          <w:rFonts w:ascii="Times New Roman" w:hAnsi="Times New Roman" w:cs="Times New Roman"/>
          <w:sz w:val="26"/>
          <w:szCs w:val="26"/>
        </w:rPr>
        <w:t>др.</w:t>
      </w:r>
    </w:p>
    <w:p w:rsidR="00514BC1" w:rsidRDefault="00514BC1" w:rsidP="00514B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6E">
        <w:rPr>
          <w:rFonts w:ascii="Times New Roman" w:hAnsi="Times New Roman" w:cs="Times New Roman"/>
          <w:sz w:val="26"/>
          <w:szCs w:val="26"/>
        </w:rPr>
        <w:t>В целях реализации принципа информационной открытости в УФНС России по г.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4456E">
        <w:rPr>
          <w:rFonts w:ascii="Times New Roman" w:hAnsi="Times New Roman" w:cs="Times New Roman"/>
          <w:sz w:val="26"/>
          <w:szCs w:val="26"/>
        </w:rPr>
        <w:t xml:space="preserve">Москве ежеквартально проводились публичные обсуждения результатов правоприменительной практики. В </w:t>
      </w:r>
      <w:r>
        <w:rPr>
          <w:rFonts w:ascii="Times New Roman" w:hAnsi="Times New Roman" w:cs="Times New Roman"/>
          <w:sz w:val="26"/>
          <w:szCs w:val="26"/>
        </w:rPr>
        <w:t>отчетный период</w:t>
      </w:r>
      <w:r w:rsidRPr="00B4456E">
        <w:rPr>
          <w:rFonts w:ascii="Times New Roman" w:hAnsi="Times New Roman" w:cs="Times New Roman"/>
          <w:sz w:val="26"/>
          <w:szCs w:val="26"/>
        </w:rPr>
        <w:t xml:space="preserve"> проведены мероприятия по темам: </w:t>
      </w:r>
      <w:r w:rsidRPr="00B44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«Взыскание задолженности с физических лиц», «Порядок и обязанности применения </w:t>
      </w:r>
      <w:r w:rsidRPr="00B4456E">
        <w:rPr>
          <w:rFonts w:ascii="Times New Roman" w:hAnsi="Times New Roman" w:cs="Times New Roman"/>
          <w:sz w:val="26"/>
          <w:szCs w:val="26"/>
        </w:rPr>
        <w:t>контрольно-кассовой техники на территории Российской Федерации при реализации имущества, товаров и услуг», «Актуальные проблемы администрирования налога на прибыль» и «Банкротство физических лиц».</w:t>
      </w:r>
    </w:p>
    <w:p w:rsidR="00171E82" w:rsidRDefault="00C4725B" w:rsidP="00171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Налоговыми органами г. Москвы </w:t>
      </w:r>
      <w:r w:rsidR="00006C7B">
        <w:rPr>
          <w:rFonts w:ascii="Times New Roman" w:hAnsi="Times New Roman" w:cs="Times New Roman"/>
          <w:sz w:val="26"/>
          <w:szCs w:val="26"/>
        </w:rPr>
        <w:t xml:space="preserve">на постоянной основе </w:t>
      </w:r>
      <w:r>
        <w:rPr>
          <w:rFonts w:ascii="Times New Roman" w:hAnsi="Times New Roman" w:cs="Times New Roman"/>
          <w:sz w:val="26"/>
          <w:szCs w:val="26"/>
        </w:rPr>
        <w:t xml:space="preserve">проводятся вебинары для </w:t>
      </w:r>
      <w:r w:rsidR="00006C7B">
        <w:rPr>
          <w:rFonts w:ascii="Times New Roman" w:hAnsi="Times New Roman" w:cs="Times New Roman"/>
          <w:sz w:val="26"/>
          <w:szCs w:val="26"/>
        </w:rPr>
        <w:t xml:space="preserve">налогоплательщиков. Всего в отчетном периоде </w:t>
      </w:r>
      <w:r w:rsidR="00171E82">
        <w:rPr>
          <w:rFonts w:ascii="Times New Roman" w:hAnsi="Times New Roman" w:cs="Times New Roman"/>
          <w:sz w:val="26"/>
          <w:szCs w:val="26"/>
        </w:rPr>
        <w:t>инспекциями проведено 844</w:t>
      </w:r>
      <w:r w:rsidR="00006C7B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171E82">
        <w:rPr>
          <w:rFonts w:ascii="Times New Roman" w:hAnsi="Times New Roman" w:cs="Times New Roman"/>
          <w:sz w:val="26"/>
          <w:szCs w:val="26"/>
        </w:rPr>
        <w:t>, в котор</w:t>
      </w:r>
      <w:r w:rsidR="00006C7B">
        <w:rPr>
          <w:rFonts w:ascii="Times New Roman" w:hAnsi="Times New Roman" w:cs="Times New Roman"/>
          <w:sz w:val="26"/>
          <w:szCs w:val="26"/>
        </w:rPr>
        <w:t>ых</w:t>
      </w:r>
      <w:r w:rsidR="00171E82">
        <w:rPr>
          <w:rFonts w:ascii="Times New Roman" w:hAnsi="Times New Roman" w:cs="Times New Roman"/>
          <w:sz w:val="26"/>
          <w:szCs w:val="26"/>
        </w:rPr>
        <w:t xml:space="preserve"> приняли участие более 38 тыс. </w:t>
      </w:r>
      <w:r w:rsidR="00006C7B">
        <w:rPr>
          <w:rFonts w:ascii="Times New Roman" w:hAnsi="Times New Roman" w:cs="Times New Roman"/>
          <w:sz w:val="26"/>
          <w:szCs w:val="26"/>
        </w:rPr>
        <w:t>налогоплательщиков</w:t>
      </w:r>
      <w:r w:rsidR="00171E82">
        <w:rPr>
          <w:rFonts w:ascii="Times New Roman" w:hAnsi="Times New Roman" w:cs="Times New Roman"/>
          <w:sz w:val="26"/>
          <w:szCs w:val="26"/>
        </w:rPr>
        <w:t>.</w:t>
      </w:r>
    </w:p>
    <w:p w:rsidR="001F31ED" w:rsidRPr="00B4456E" w:rsidRDefault="001F31ED" w:rsidP="006300CE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456E">
        <w:rPr>
          <w:rFonts w:ascii="Times New Roman" w:hAnsi="Times New Roman" w:cs="Times New Roman"/>
          <w:i/>
          <w:sz w:val="26"/>
          <w:szCs w:val="26"/>
        </w:rPr>
        <w:t>Отчет об итогах реализации инициативных проектов (по каждому инициативному проекту).</w:t>
      </w:r>
    </w:p>
    <w:p w:rsidR="0037671F" w:rsidRPr="006300CE" w:rsidRDefault="008C40DA" w:rsidP="008C40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8AB">
        <w:rPr>
          <w:rFonts w:ascii="Times New Roman" w:hAnsi="Times New Roman" w:cs="Times New Roman"/>
          <w:sz w:val="26"/>
          <w:szCs w:val="26"/>
        </w:rPr>
        <w:t>В целях реализации программы повышения уровня</w:t>
      </w:r>
      <w:r w:rsidR="00AF239D" w:rsidRPr="00AF239D">
        <w:rPr>
          <w:rFonts w:ascii="Times New Roman" w:hAnsi="Times New Roman" w:cs="Times New Roman"/>
          <w:sz w:val="26"/>
          <w:szCs w:val="26"/>
        </w:rPr>
        <w:t xml:space="preserve"> </w:t>
      </w:r>
      <w:r w:rsidR="00AF239D" w:rsidRPr="003528AB">
        <w:rPr>
          <w:rFonts w:ascii="Times New Roman" w:hAnsi="Times New Roman" w:cs="Times New Roman"/>
          <w:sz w:val="26"/>
          <w:szCs w:val="26"/>
        </w:rPr>
        <w:t>финансово</w:t>
      </w:r>
      <w:r w:rsidR="00AF239D">
        <w:rPr>
          <w:rFonts w:ascii="Times New Roman" w:hAnsi="Times New Roman" w:cs="Times New Roman"/>
          <w:sz w:val="26"/>
          <w:szCs w:val="26"/>
        </w:rPr>
        <w:t>й и</w:t>
      </w:r>
      <w:r w:rsidRPr="003528AB">
        <w:rPr>
          <w:rFonts w:ascii="Times New Roman" w:hAnsi="Times New Roman" w:cs="Times New Roman"/>
          <w:sz w:val="26"/>
          <w:szCs w:val="26"/>
        </w:rPr>
        <w:t xml:space="preserve"> </w:t>
      </w:r>
      <w:r w:rsidR="00AF239D">
        <w:rPr>
          <w:rFonts w:ascii="Times New Roman" w:hAnsi="Times New Roman" w:cs="Times New Roman"/>
          <w:sz w:val="26"/>
          <w:szCs w:val="26"/>
        </w:rPr>
        <w:t>налоговой</w:t>
      </w:r>
      <w:r w:rsidRPr="003528AB">
        <w:rPr>
          <w:rFonts w:ascii="Times New Roman" w:hAnsi="Times New Roman" w:cs="Times New Roman"/>
          <w:sz w:val="26"/>
          <w:szCs w:val="26"/>
        </w:rPr>
        <w:t xml:space="preserve"> грамотности населения </w:t>
      </w:r>
      <w:r w:rsidR="00AF239D" w:rsidRPr="003528AB">
        <w:rPr>
          <w:rFonts w:ascii="Times New Roman" w:hAnsi="Times New Roman" w:cs="Times New Roman"/>
          <w:sz w:val="26"/>
          <w:szCs w:val="26"/>
        </w:rPr>
        <w:t>в городе Москве</w:t>
      </w:r>
      <w:r w:rsidR="00AF239D">
        <w:rPr>
          <w:rFonts w:ascii="Times New Roman" w:hAnsi="Times New Roman" w:cs="Times New Roman"/>
          <w:sz w:val="26"/>
          <w:szCs w:val="26"/>
        </w:rPr>
        <w:t>,</w:t>
      </w:r>
      <w:r w:rsidR="003528AB" w:rsidRPr="003528AB">
        <w:rPr>
          <w:rFonts w:ascii="Times New Roman" w:hAnsi="Times New Roman"/>
          <w:sz w:val="26"/>
          <w:szCs w:val="26"/>
        </w:rPr>
        <w:t xml:space="preserve"> формирования экономической культуры учащихся и студентов образовательных учреждений</w:t>
      </w:r>
      <w:r w:rsidR="00AF239D">
        <w:rPr>
          <w:rFonts w:ascii="Times New Roman" w:hAnsi="Times New Roman"/>
          <w:sz w:val="26"/>
          <w:szCs w:val="26"/>
        </w:rPr>
        <w:t xml:space="preserve"> </w:t>
      </w:r>
      <w:r w:rsidR="003528AB" w:rsidRPr="003528AB">
        <w:rPr>
          <w:rFonts w:ascii="Times New Roman" w:hAnsi="Times New Roman"/>
          <w:sz w:val="26"/>
          <w:szCs w:val="26"/>
        </w:rPr>
        <w:t>и эффективности использовани</w:t>
      </w:r>
      <w:r w:rsidR="00AF239D">
        <w:rPr>
          <w:rFonts w:ascii="Times New Roman" w:hAnsi="Times New Roman"/>
          <w:sz w:val="26"/>
          <w:szCs w:val="26"/>
        </w:rPr>
        <w:t>я</w:t>
      </w:r>
      <w:r w:rsidR="003528AB" w:rsidRPr="003528AB">
        <w:rPr>
          <w:rFonts w:ascii="Times New Roman" w:hAnsi="Times New Roman"/>
          <w:sz w:val="26"/>
          <w:szCs w:val="26"/>
        </w:rPr>
        <w:t xml:space="preserve"> сервисов Федеральной налоговой службы</w:t>
      </w:r>
      <w:r w:rsidRPr="006300CE">
        <w:rPr>
          <w:rFonts w:ascii="Times New Roman" w:hAnsi="Times New Roman" w:cs="Times New Roman"/>
          <w:sz w:val="26"/>
          <w:szCs w:val="26"/>
        </w:rPr>
        <w:t xml:space="preserve"> </w:t>
      </w:r>
      <w:r w:rsidR="005269E7" w:rsidRPr="006300CE">
        <w:rPr>
          <w:rFonts w:ascii="Times New Roman" w:hAnsi="Times New Roman" w:cs="Times New Roman"/>
          <w:sz w:val="26"/>
          <w:szCs w:val="26"/>
        </w:rPr>
        <w:t>УФНС России по г. Москве</w:t>
      </w:r>
      <w:r w:rsidRPr="006300CE">
        <w:rPr>
          <w:rFonts w:ascii="Times New Roman" w:hAnsi="Times New Roman" w:cs="Times New Roman"/>
          <w:sz w:val="26"/>
          <w:szCs w:val="26"/>
        </w:rPr>
        <w:t xml:space="preserve"> совместно с Департаментом образования и Департаментом финансов города Москвы Правительства Москвы</w:t>
      </w:r>
      <w:r w:rsidR="00F833E3" w:rsidRPr="006300CE">
        <w:rPr>
          <w:rFonts w:ascii="Times New Roman" w:hAnsi="Times New Roman" w:cs="Times New Roman"/>
          <w:sz w:val="26"/>
          <w:szCs w:val="26"/>
        </w:rPr>
        <w:t xml:space="preserve"> в 2022 году</w:t>
      </w:r>
      <w:r w:rsidR="0037671F" w:rsidRPr="006300CE">
        <w:rPr>
          <w:rFonts w:ascii="Times New Roman" w:hAnsi="Times New Roman" w:cs="Times New Roman"/>
          <w:sz w:val="26"/>
          <w:szCs w:val="26"/>
        </w:rPr>
        <w:t xml:space="preserve"> проведены:</w:t>
      </w:r>
    </w:p>
    <w:p w:rsidR="00E54EBA" w:rsidRPr="006300CE" w:rsidRDefault="00F833E3" w:rsidP="00E5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0C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54EBA" w:rsidRPr="00630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«Дни финансовой грамотности» на площадк</w:t>
      </w:r>
      <w:r w:rsidR="00AF239D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E54EBA" w:rsidRPr="00630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культурного центра Национального исследовательского университета «Высшая школа экономики» и Московского центра качества образования Департамента образования и науки города Москвы, в </w:t>
      </w:r>
      <w:r w:rsidR="002452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рамках </w:t>
      </w:r>
      <w:r w:rsidR="00E54EBA" w:rsidRPr="00630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которых специалисты </w:t>
      </w:r>
      <w:r w:rsidR="00AF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налоговых органов г. Москвы</w:t>
      </w:r>
      <w:r w:rsidR="00E54EBA" w:rsidRPr="00630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приняли участие в формате консультаци</w:t>
      </w:r>
      <w:r w:rsidR="0024524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E54EBA" w:rsidRPr="00630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вопросам, касающимся имущественных налогов и использования личн</w:t>
      </w:r>
      <w:r w:rsidR="00F57690" w:rsidRPr="006300CE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кабинетов налогоплательщиков;</w:t>
      </w:r>
    </w:p>
    <w:p w:rsidR="00E54EBA" w:rsidRDefault="0024524C" w:rsidP="00E54E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452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E54EBA" w:rsidRPr="006300CE">
        <w:rPr>
          <w:rFonts w:ascii="Times New Roman" w:hAnsi="Times New Roman" w:cs="Times New Roman"/>
          <w:sz w:val="26"/>
          <w:szCs w:val="26"/>
        </w:rPr>
        <w:t xml:space="preserve"> Фестиваль финансовой грамотности и предпринимательской культуры в городе Москве. Сотрудниками УФНС России по г. Москве записаны </w:t>
      </w:r>
      <w:r w:rsidR="00E54EBA" w:rsidRPr="00630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видеороликов по актуальным вопросам налогообложения для трансляции на Фестивале финансовой грамотности и для размещения на сайте </w:t>
      </w:r>
      <w:proofErr w:type="spellStart"/>
      <w:r w:rsidR="00E54EBA" w:rsidRPr="006300CE">
        <w:rPr>
          <w:rFonts w:ascii="Times New Roman" w:eastAsia="Times New Roman" w:hAnsi="Times New Roman" w:cs="Times New Roman"/>
          <w:sz w:val="26"/>
          <w:szCs w:val="26"/>
          <w:lang w:eastAsia="ru-RU"/>
        </w:rPr>
        <w:t>finfest.moscow</w:t>
      </w:r>
      <w:proofErr w:type="spellEnd"/>
      <w:r w:rsidR="00E54EBA" w:rsidRPr="006300CE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Мероприятиями охвачено более 5</w:t>
      </w:r>
      <w:r w:rsidR="00A35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EBA" w:rsidRPr="006300CE">
        <w:rPr>
          <w:rFonts w:ascii="Times New Roman" w:eastAsia="Times New Roman" w:hAnsi="Times New Roman" w:cs="Times New Roman"/>
          <w:sz w:val="26"/>
          <w:szCs w:val="26"/>
          <w:lang w:eastAsia="ru-RU"/>
        </w:rPr>
        <w:t>000 юных москвичей</w:t>
      </w:r>
      <w:r w:rsidR="00AF23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58DF" w:rsidRDefault="00A358DF" w:rsidP="00A358D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8DF">
        <w:rPr>
          <w:rFonts w:ascii="Times New Roman" w:hAnsi="Times New Roman" w:cs="Times New Roman"/>
          <w:sz w:val="26"/>
          <w:szCs w:val="26"/>
        </w:rPr>
        <w:t>Территориальными налоговыми инспекциями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58DF">
        <w:rPr>
          <w:rFonts w:ascii="Times New Roman" w:hAnsi="Times New Roman" w:cs="Times New Roman"/>
          <w:sz w:val="26"/>
          <w:szCs w:val="26"/>
        </w:rPr>
        <w:t xml:space="preserve">Москвы </w:t>
      </w:r>
      <w:r>
        <w:rPr>
          <w:rFonts w:ascii="Times New Roman" w:hAnsi="Times New Roman" w:cs="Times New Roman"/>
          <w:sz w:val="26"/>
          <w:szCs w:val="26"/>
        </w:rPr>
        <w:t xml:space="preserve">в образовательных учреждениях </w:t>
      </w:r>
      <w:r w:rsidR="0024524C" w:rsidRPr="0024524C">
        <w:rPr>
          <w:rFonts w:ascii="Times New Roman" w:hAnsi="Times New Roman" w:cs="Times New Roman"/>
          <w:sz w:val="26"/>
          <w:szCs w:val="26"/>
        </w:rPr>
        <w:t>организованы</w:t>
      </w:r>
      <w:r>
        <w:rPr>
          <w:rFonts w:ascii="Times New Roman" w:hAnsi="Times New Roman" w:cs="Times New Roman"/>
          <w:sz w:val="26"/>
          <w:szCs w:val="26"/>
        </w:rPr>
        <w:t xml:space="preserve"> 190 </w:t>
      </w:r>
      <w:r w:rsidRPr="00A358DF">
        <w:rPr>
          <w:rFonts w:ascii="Times New Roman" w:hAnsi="Times New Roman" w:cs="Times New Roman"/>
          <w:sz w:val="26"/>
          <w:szCs w:val="26"/>
        </w:rPr>
        <w:t>открыты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358DF">
        <w:rPr>
          <w:rFonts w:ascii="Times New Roman" w:hAnsi="Times New Roman" w:cs="Times New Roman"/>
          <w:sz w:val="26"/>
          <w:szCs w:val="26"/>
        </w:rPr>
        <w:t xml:space="preserve"> урок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A358DF">
        <w:rPr>
          <w:rFonts w:ascii="Times New Roman" w:hAnsi="Times New Roman" w:cs="Times New Roman"/>
          <w:sz w:val="26"/>
          <w:szCs w:val="26"/>
        </w:rPr>
        <w:t xml:space="preserve"> для школьников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A358DF">
        <w:rPr>
          <w:rFonts w:ascii="Times New Roman" w:hAnsi="Times New Roman" w:cs="Times New Roman"/>
          <w:sz w:val="26"/>
          <w:szCs w:val="26"/>
        </w:rPr>
        <w:t>вопросам налоговой грамотности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358DF">
        <w:rPr>
          <w:rFonts w:ascii="Times New Roman" w:hAnsi="Times New Roman" w:cs="Times New Roman"/>
          <w:sz w:val="26"/>
          <w:szCs w:val="26"/>
        </w:rPr>
        <w:t>формирующие социальную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358DF">
        <w:rPr>
          <w:rFonts w:ascii="Times New Roman" w:hAnsi="Times New Roman" w:cs="Times New Roman"/>
          <w:sz w:val="26"/>
          <w:szCs w:val="26"/>
        </w:rPr>
        <w:t>Школьникам также были продемонстрированы возможности электронных сервисов ФНС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A358DF" w:rsidSect="00146A09">
      <w:headerReference w:type="default" r:id="rId8"/>
      <w:pgSz w:w="11906" w:h="16838"/>
      <w:pgMar w:top="425" w:right="42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6E" w:rsidRDefault="00B4456E" w:rsidP="00B4456E">
      <w:pPr>
        <w:spacing w:after="0" w:line="240" w:lineRule="auto"/>
      </w:pPr>
      <w:r>
        <w:separator/>
      </w:r>
    </w:p>
  </w:endnote>
  <w:endnote w:type="continuationSeparator" w:id="0">
    <w:p w:rsidR="00B4456E" w:rsidRDefault="00B4456E" w:rsidP="00B4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6E" w:rsidRDefault="00B4456E" w:rsidP="00B4456E">
      <w:pPr>
        <w:spacing w:after="0" w:line="240" w:lineRule="auto"/>
      </w:pPr>
      <w:r>
        <w:separator/>
      </w:r>
    </w:p>
  </w:footnote>
  <w:footnote w:type="continuationSeparator" w:id="0">
    <w:p w:rsidR="00B4456E" w:rsidRDefault="00B4456E" w:rsidP="00B4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968660"/>
      <w:docPartObj>
        <w:docPartGallery w:val="Page Numbers (Top of Page)"/>
        <w:docPartUnique/>
      </w:docPartObj>
    </w:sdtPr>
    <w:sdtEndPr/>
    <w:sdtContent>
      <w:p w:rsidR="00B4456E" w:rsidRDefault="00B445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40E">
          <w:rPr>
            <w:noProof/>
          </w:rPr>
          <w:t>2</w:t>
        </w:r>
        <w:r>
          <w:fldChar w:fldCharType="end"/>
        </w:r>
      </w:p>
    </w:sdtContent>
  </w:sdt>
  <w:p w:rsidR="00B4456E" w:rsidRDefault="00B445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73C2"/>
    <w:multiLevelType w:val="hybridMultilevel"/>
    <w:tmpl w:val="DE5C25CE"/>
    <w:lvl w:ilvl="0" w:tplc="3E48A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7A541B"/>
    <w:multiLevelType w:val="multilevel"/>
    <w:tmpl w:val="CF6628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53D54E49"/>
    <w:multiLevelType w:val="hybridMultilevel"/>
    <w:tmpl w:val="908849E0"/>
    <w:lvl w:ilvl="0" w:tplc="66CC39B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3BF32DD"/>
    <w:multiLevelType w:val="multilevel"/>
    <w:tmpl w:val="57167C5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8E"/>
    <w:rsid w:val="00006C7B"/>
    <w:rsid w:val="00027B20"/>
    <w:rsid w:val="00042E17"/>
    <w:rsid w:val="000A17BA"/>
    <w:rsid w:val="000B0F49"/>
    <w:rsid w:val="000E6C5D"/>
    <w:rsid w:val="000E7B11"/>
    <w:rsid w:val="000F5F00"/>
    <w:rsid w:val="00115C6B"/>
    <w:rsid w:val="00130502"/>
    <w:rsid w:val="00146A09"/>
    <w:rsid w:val="00146FB1"/>
    <w:rsid w:val="001642C4"/>
    <w:rsid w:val="00171E82"/>
    <w:rsid w:val="00186216"/>
    <w:rsid w:val="00191216"/>
    <w:rsid w:val="001A5FDF"/>
    <w:rsid w:val="001B2A68"/>
    <w:rsid w:val="001E72E9"/>
    <w:rsid w:val="001F1627"/>
    <w:rsid w:val="001F31ED"/>
    <w:rsid w:val="00217B45"/>
    <w:rsid w:val="0024310E"/>
    <w:rsid w:val="0024524C"/>
    <w:rsid w:val="00255126"/>
    <w:rsid w:val="00261C38"/>
    <w:rsid w:val="00264F9C"/>
    <w:rsid w:val="00267552"/>
    <w:rsid w:val="00275677"/>
    <w:rsid w:val="002B78D3"/>
    <w:rsid w:val="002F2355"/>
    <w:rsid w:val="00304821"/>
    <w:rsid w:val="00330F82"/>
    <w:rsid w:val="00345378"/>
    <w:rsid w:val="003528AB"/>
    <w:rsid w:val="003542AB"/>
    <w:rsid w:val="00354847"/>
    <w:rsid w:val="0037671F"/>
    <w:rsid w:val="00393D13"/>
    <w:rsid w:val="003A1F62"/>
    <w:rsid w:val="003B10F5"/>
    <w:rsid w:val="00411D67"/>
    <w:rsid w:val="004245BD"/>
    <w:rsid w:val="00453DE8"/>
    <w:rsid w:val="00455B12"/>
    <w:rsid w:val="00466596"/>
    <w:rsid w:val="00472794"/>
    <w:rsid w:val="0048476E"/>
    <w:rsid w:val="00486B60"/>
    <w:rsid w:val="004968D2"/>
    <w:rsid w:val="004A5DCD"/>
    <w:rsid w:val="004A613C"/>
    <w:rsid w:val="004B7C87"/>
    <w:rsid w:val="00501247"/>
    <w:rsid w:val="00514BC1"/>
    <w:rsid w:val="00524924"/>
    <w:rsid w:val="005269E7"/>
    <w:rsid w:val="005314AC"/>
    <w:rsid w:val="00555F3F"/>
    <w:rsid w:val="00560F47"/>
    <w:rsid w:val="00565CD6"/>
    <w:rsid w:val="00593904"/>
    <w:rsid w:val="005B150C"/>
    <w:rsid w:val="005B45FF"/>
    <w:rsid w:val="005D03CF"/>
    <w:rsid w:val="005F028C"/>
    <w:rsid w:val="006027F2"/>
    <w:rsid w:val="006300CE"/>
    <w:rsid w:val="00655C39"/>
    <w:rsid w:val="00690A99"/>
    <w:rsid w:val="006C4AC0"/>
    <w:rsid w:val="0070143C"/>
    <w:rsid w:val="00703B6D"/>
    <w:rsid w:val="0072306E"/>
    <w:rsid w:val="00727EDC"/>
    <w:rsid w:val="00750207"/>
    <w:rsid w:val="0076368D"/>
    <w:rsid w:val="007643EB"/>
    <w:rsid w:val="0077689C"/>
    <w:rsid w:val="007A27F9"/>
    <w:rsid w:val="007F5715"/>
    <w:rsid w:val="00801C83"/>
    <w:rsid w:val="00833D6E"/>
    <w:rsid w:val="008571C8"/>
    <w:rsid w:val="00860104"/>
    <w:rsid w:val="00883AF0"/>
    <w:rsid w:val="0089683B"/>
    <w:rsid w:val="00897BD6"/>
    <w:rsid w:val="008A1CDF"/>
    <w:rsid w:val="008A21DB"/>
    <w:rsid w:val="008C40DA"/>
    <w:rsid w:val="009028B0"/>
    <w:rsid w:val="009100CA"/>
    <w:rsid w:val="0091551C"/>
    <w:rsid w:val="00945B51"/>
    <w:rsid w:val="00952A12"/>
    <w:rsid w:val="00953783"/>
    <w:rsid w:val="009728C9"/>
    <w:rsid w:val="0098317B"/>
    <w:rsid w:val="009C13FE"/>
    <w:rsid w:val="009D008E"/>
    <w:rsid w:val="009D3628"/>
    <w:rsid w:val="009D3F9F"/>
    <w:rsid w:val="009D6863"/>
    <w:rsid w:val="009D7004"/>
    <w:rsid w:val="00A10952"/>
    <w:rsid w:val="00A26660"/>
    <w:rsid w:val="00A358DF"/>
    <w:rsid w:val="00A41C06"/>
    <w:rsid w:val="00A679AD"/>
    <w:rsid w:val="00AE7AE5"/>
    <w:rsid w:val="00AF17CD"/>
    <w:rsid w:val="00AF239D"/>
    <w:rsid w:val="00AF2C5F"/>
    <w:rsid w:val="00B4456E"/>
    <w:rsid w:val="00B4573B"/>
    <w:rsid w:val="00B522D6"/>
    <w:rsid w:val="00B904F8"/>
    <w:rsid w:val="00BB1B4C"/>
    <w:rsid w:val="00BB2F5D"/>
    <w:rsid w:val="00BE3AC5"/>
    <w:rsid w:val="00BF7EC6"/>
    <w:rsid w:val="00C269E6"/>
    <w:rsid w:val="00C36DB5"/>
    <w:rsid w:val="00C3713D"/>
    <w:rsid w:val="00C4725B"/>
    <w:rsid w:val="00C52EF7"/>
    <w:rsid w:val="00C711A9"/>
    <w:rsid w:val="00CA25E2"/>
    <w:rsid w:val="00CC60DE"/>
    <w:rsid w:val="00CD157D"/>
    <w:rsid w:val="00D1040A"/>
    <w:rsid w:val="00D327D2"/>
    <w:rsid w:val="00D3791D"/>
    <w:rsid w:val="00D62B88"/>
    <w:rsid w:val="00D63546"/>
    <w:rsid w:val="00D763A1"/>
    <w:rsid w:val="00D91107"/>
    <w:rsid w:val="00DA620D"/>
    <w:rsid w:val="00E54EBA"/>
    <w:rsid w:val="00E61128"/>
    <w:rsid w:val="00E74A8D"/>
    <w:rsid w:val="00EB2B53"/>
    <w:rsid w:val="00F16D5A"/>
    <w:rsid w:val="00F31019"/>
    <w:rsid w:val="00F43F71"/>
    <w:rsid w:val="00F44023"/>
    <w:rsid w:val="00F4478F"/>
    <w:rsid w:val="00F51342"/>
    <w:rsid w:val="00F57690"/>
    <w:rsid w:val="00F73D93"/>
    <w:rsid w:val="00F82D81"/>
    <w:rsid w:val="00F833E3"/>
    <w:rsid w:val="00F8795C"/>
    <w:rsid w:val="00F97FA1"/>
    <w:rsid w:val="00FB47A9"/>
    <w:rsid w:val="00FC3D57"/>
    <w:rsid w:val="00FC5166"/>
    <w:rsid w:val="00FD340E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E55BA-2622-4797-92A9-827904C5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08E"/>
    <w:pPr>
      <w:ind w:left="720"/>
      <w:contextualSpacing/>
    </w:pPr>
  </w:style>
  <w:style w:type="paragraph" w:styleId="a4">
    <w:name w:val="Balloon Text"/>
    <w:basedOn w:val="a"/>
    <w:link w:val="a5"/>
    <w:unhideWhenUsed/>
    <w:rsid w:val="00FB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B47A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56E"/>
  </w:style>
  <w:style w:type="paragraph" w:styleId="a8">
    <w:name w:val="footer"/>
    <w:basedOn w:val="a"/>
    <w:link w:val="a9"/>
    <w:uiPriority w:val="99"/>
    <w:unhideWhenUsed/>
    <w:rsid w:val="00B4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56E"/>
  </w:style>
  <w:style w:type="character" w:customStyle="1" w:styleId="aa">
    <w:name w:val="Основной текст_"/>
    <w:link w:val="3"/>
    <w:rsid w:val="006C4AC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a"/>
    <w:rsid w:val="006C4AC0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8577-939B-4EFA-95C7-1BC06AE0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Мамаенко Деляш Сергеевна</dc:creator>
  <cp:lastModifiedBy>Амелина Татьяна Ивановна</cp:lastModifiedBy>
  <cp:revision>6</cp:revision>
  <cp:lastPrinted>2023-04-10T14:51:00Z</cp:lastPrinted>
  <dcterms:created xsi:type="dcterms:W3CDTF">2023-04-11T08:19:00Z</dcterms:created>
  <dcterms:modified xsi:type="dcterms:W3CDTF">2023-04-11T08:30:00Z</dcterms:modified>
</cp:coreProperties>
</file>